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DD56" w14:textId="77777777" w:rsidR="008D051A" w:rsidRPr="00FF083F" w:rsidRDefault="008D051A" w:rsidP="008D051A">
      <w:pPr>
        <w:spacing w:beforeLines="50" w:before="156" w:line="600" w:lineRule="exact"/>
        <w:jc w:val="center"/>
        <w:rPr>
          <w:rStyle w:val="a3"/>
          <w:rFonts w:ascii="方正小标宋简体" w:eastAsia="方正小标宋简体" w:hAnsi="方正小标宋简体" w:cs="方正小标宋简体"/>
          <w:b w:val="0"/>
          <w:bCs w:val="0"/>
          <w:sz w:val="44"/>
          <w:szCs w:val="44"/>
        </w:rPr>
      </w:pPr>
      <w:r w:rsidRPr="00FF083F">
        <w:rPr>
          <w:rStyle w:val="a3"/>
          <w:rFonts w:ascii="方正小标宋简体" w:eastAsia="方正小标宋简体" w:hAnsi="方正小标宋简体" w:cs="方正小标宋简体" w:hint="eastAsia"/>
          <w:b w:val="0"/>
          <w:sz w:val="44"/>
          <w:szCs w:val="44"/>
        </w:rPr>
        <w:t>西北师范大学研究生助学金管理办法</w:t>
      </w:r>
    </w:p>
    <w:p w14:paraId="195809AE" w14:textId="117183AA" w:rsidR="008D051A" w:rsidRDefault="008D051A" w:rsidP="008D051A">
      <w:pPr>
        <w:spacing w:beforeLines="50" w:before="156" w:afterLines="50" w:after="156" w:line="600" w:lineRule="exact"/>
        <w:jc w:val="center"/>
        <w:rPr>
          <w:rStyle w:val="a3"/>
          <w:rFonts w:ascii="楷体_GB2312" w:eastAsia="楷体_GB2312" w:hAnsi="方正小标宋简体" w:cs="方正小标宋简体"/>
          <w:b w:val="0"/>
          <w:sz w:val="32"/>
          <w:szCs w:val="32"/>
        </w:rPr>
      </w:pPr>
      <w:r w:rsidRPr="00FF083F">
        <w:rPr>
          <w:rStyle w:val="a3"/>
          <w:rFonts w:ascii="楷体_GB2312" w:eastAsia="楷体_GB2312" w:hAnsi="方正小标宋简体" w:cs="方正小标宋简体" w:hint="eastAsia"/>
          <w:b w:val="0"/>
          <w:sz w:val="32"/>
          <w:szCs w:val="32"/>
        </w:rPr>
        <w:t xml:space="preserve">（修 </w:t>
      </w:r>
      <w:r>
        <w:rPr>
          <w:rStyle w:val="a3"/>
          <w:rFonts w:ascii="楷体_GB2312" w:eastAsia="楷体_GB2312" w:hAnsi="方正小标宋简体" w:cs="方正小标宋简体"/>
          <w:b w:val="0"/>
          <w:sz w:val="32"/>
          <w:szCs w:val="32"/>
        </w:rPr>
        <w:t xml:space="preserve"> </w:t>
      </w:r>
      <w:r w:rsidRPr="00FF083F">
        <w:rPr>
          <w:rStyle w:val="a3"/>
          <w:rFonts w:ascii="楷体_GB2312" w:eastAsia="楷体_GB2312" w:hAnsi="方正小标宋简体" w:cs="方正小标宋简体" w:hint="eastAsia"/>
          <w:b w:val="0"/>
          <w:sz w:val="32"/>
          <w:szCs w:val="32"/>
        </w:rPr>
        <w:t>订）</w:t>
      </w:r>
    </w:p>
    <w:p w14:paraId="4AD4D40B" w14:textId="39614E3D" w:rsidR="008D051A" w:rsidRPr="008D051A" w:rsidRDefault="008D051A" w:rsidP="008D051A">
      <w:pPr>
        <w:spacing w:line="560" w:lineRule="exact"/>
        <w:ind w:firstLineChars="100" w:firstLine="320"/>
        <w:jc w:val="center"/>
        <w:rPr>
          <w:rStyle w:val="a3"/>
          <w:rFonts w:ascii="仿宋_GB2312" w:eastAsia="仿宋_GB2312" w:hint="eastAsia"/>
          <w:b w:val="0"/>
          <w:bCs w:val="0"/>
          <w:color w:val="000000"/>
          <w:sz w:val="32"/>
          <w:shd w:val="solid" w:color="FFFFFF" w:fill="FFFFFF"/>
        </w:rPr>
      </w:pPr>
      <w:bookmarkStart w:id="0" w:name="doc_mark"/>
      <w:r>
        <w:rPr>
          <w:rFonts w:ascii="仿宋_GB2312" w:eastAsia="仿宋_GB2312" w:hint="eastAsia"/>
          <w:color w:val="000000"/>
          <w:sz w:val="32"/>
          <w:shd w:val="solid" w:color="FFFFFF" w:fill="FFFFFF"/>
        </w:rPr>
        <w:t>西师发〔2023〕174号</w:t>
      </w:r>
      <w:bookmarkEnd w:id="0"/>
    </w:p>
    <w:p w14:paraId="61781F17" w14:textId="77777777" w:rsidR="008D051A" w:rsidRDefault="008D051A" w:rsidP="008D051A">
      <w:pPr>
        <w:spacing w:afterLines="20" w:after="62" w:line="600" w:lineRule="exact"/>
        <w:jc w:val="center"/>
        <w:rPr>
          <w:rFonts w:ascii="黑体" w:eastAsia="黑体" w:hAnsi="黑体"/>
          <w:sz w:val="32"/>
          <w:szCs w:val="32"/>
        </w:rPr>
      </w:pPr>
      <w:r>
        <w:rPr>
          <w:rFonts w:ascii="黑体" w:eastAsia="黑体" w:hAnsi="黑体" w:hint="eastAsia"/>
          <w:sz w:val="32"/>
          <w:szCs w:val="32"/>
        </w:rPr>
        <w:t>第一章  总  则</w:t>
      </w:r>
    </w:p>
    <w:p w14:paraId="584DAF1D" w14:textId="77777777" w:rsidR="008D051A" w:rsidRDefault="008D051A" w:rsidP="008D051A">
      <w:pPr>
        <w:spacing w:line="600" w:lineRule="exact"/>
        <w:ind w:firstLineChars="200" w:firstLine="640"/>
        <w:rPr>
          <w:rFonts w:ascii="仿宋_GB2312" w:eastAsia="仿宋_GB2312"/>
          <w:kern w:val="0"/>
          <w:sz w:val="32"/>
          <w:szCs w:val="32"/>
        </w:rPr>
      </w:pPr>
      <w:r>
        <w:rPr>
          <w:rFonts w:ascii="黑体" w:eastAsia="黑体" w:hAnsi="黑体" w:hint="eastAsia"/>
          <w:bCs/>
          <w:kern w:val="0"/>
          <w:sz w:val="32"/>
          <w:szCs w:val="32"/>
        </w:rPr>
        <w:t xml:space="preserve">第一条  </w:t>
      </w:r>
      <w:r>
        <w:rPr>
          <w:rFonts w:ascii="仿宋_GB2312" w:eastAsia="仿宋_GB2312" w:hint="eastAsia"/>
          <w:kern w:val="0"/>
          <w:sz w:val="32"/>
          <w:szCs w:val="32"/>
        </w:rPr>
        <w:t>为做好研究生助学金管理工作，</w:t>
      </w:r>
      <w:r>
        <w:rPr>
          <w:rFonts w:ascii="仿宋_GB2312" w:eastAsia="仿宋_GB2312" w:hint="eastAsia"/>
          <w:sz w:val="32"/>
          <w:szCs w:val="32"/>
        </w:rPr>
        <w:t>充分发挥资助育人功能，</w:t>
      </w:r>
      <w:r>
        <w:rPr>
          <w:rFonts w:ascii="仿宋_GB2312" w:eastAsia="仿宋_GB2312" w:hint="eastAsia"/>
          <w:kern w:val="0"/>
          <w:sz w:val="32"/>
          <w:szCs w:val="32"/>
        </w:rPr>
        <w:t>完善研究生奖助政策体系，进一步保障研究生基本生活和学习，根据《财政部 教育部 人力资源社会保障部 退役军人部 中央军委国防动员部关于印发&lt;学生资助资金管理办法&gt;的通知》（</w:t>
      </w:r>
      <w:proofErr w:type="gramStart"/>
      <w:r>
        <w:rPr>
          <w:rFonts w:ascii="仿宋_GB2312" w:eastAsia="仿宋_GB2312" w:hint="eastAsia"/>
          <w:kern w:val="0"/>
          <w:sz w:val="32"/>
          <w:szCs w:val="32"/>
        </w:rPr>
        <w:t>财教〔2021〕</w:t>
      </w:r>
      <w:proofErr w:type="gramEnd"/>
      <w:r>
        <w:rPr>
          <w:rFonts w:ascii="仿宋_GB2312" w:eastAsia="仿宋_GB2312" w:hint="eastAsia"/>
          <w:kern w:val="0"/>
          <w:sz w:val="32"/>
          <w:szCs w:val="32"/>
        </w:rPr>
        <w:t>310号）和</w:t>
      </w:r>
      <w:bookmarkStart w:id="1" w:name="_Hlk137744507"/>
      <w:r>
        <w:rPr>
          <w:rFonts w:ascii="仿宋_GB2312" w:eastAsia="仿宋_GB2312"/>
          <w:kern w:val="0"/>
          <w:sz w:val="32"/>
          <w:szCs w:val="32"/>
        </w:rPr>
        <w:t>《</w:t>
      </w:r>
      <w:bookmarkEnd w:id="1"/>
      <w:r>
        <w:rPr>
          <w:rFonts w:ascii="仿宋_GB2312" w:eastAsia="仿宋_GB2312" w:hint="eastAsia"/>
          <w:kern w:val="0"/>
          <w:sz w:val="32"/>
          <w:szCs w:val="32"/>
        </w:rPr>
        <w:t xml:space="preserve">甘肃省财政厅 </w:t>
      </w:r>
      <w:r>
        <w:rPr>
          <w:rFonts w:ascii="仿宋_GB2312" w:eastAsia="仿宋_GB2312"/>
          <w:kern w:val="0"/>
          <w:sz w:val="32"/>
          <w:szCs w:val="32"/>
        </w:rPr>
        <w:t>甘肃省</w:t>
      </w:r>
      <w:r>
        <w:rPr>
          <w:rFonts w:ascii="仿宋_GB2312" w:eastAsia="仿宋_GB2312" w:hint="eastAsia"/>
          <w:kern w:val="0"/>
          <w:sz w:val="32"/>
          <w:szCs w:val="32"/>
        </w:rPr>
        <w:t>教育厅 甘肃省人力资源和社会保障厅 甘肃省退役军人事务厅 甘肃省人民政府征兵办公室关于印发〈甘肃省学生资助资金管理办法〉的通知》（</w:t>
      </w:r>
      <w:proofErr w:type="gramStart"/>
      <w:r>
        <w:rPr>
          <w:rFonts w:ascii="仿宋_GB2312" w:eastAsia="仿宋_GB2312" w:hint="eastAsia"/>
          <w:kern w:val="0"/>
          <w:sz w:val="32"/>
          <w:szCs w:val="32"/>
        </w:rPr>
        <w:t>甘财教</w:t>
      </w:r>
      <w:proofErr w:type="gramEnd"/>
      <w:r>
        <w:rPr>
          <w:rFonts w:ascii="仿宋_GB2312" w:eastAsia="仿宋_GB2312" w:hint="eastAsia"/>
          <w:kern w:val="0"/>
          <w:sz w:val="32"/>
          <w:szCs w:val="32"/>
        </w:rPr>
        <w:t>〔2022〕20号）等文件精神，结合学校实际，制定本办法。</w:t>
      </w:r>
    </w:p>
    <w:p w14:paraId="3743CBBE" w14:textId="77777777" w:rsidR="008D051A" w:rsidRDefault="008D051A" w:rsidP="008D051A">
      <w:pPr>
        <w:spacing w:line="600" w:lineRule="exact"/>
        <w:ind w:right="28" w:firstLineChars="200" w:firstLine="640"/>
        <w:rPr>
          <w:rFonts w:ascii="仿宋_GB2312" w:eastAsia="仿宋_GB2312" w:cs="仿宋"/>
          <w:kern w:val="0"/>
          <w:sz w:val="32"/>
          <w:szCs w:val="32"/>
        </w:rPr>
      </w:pPr>
      <w:r>
        <w:rPr>
          <w:rFonts w:ascii="黑体" w:eastAsia="黑体" w:hAnsi="黑体" w:hint="eastAsia"/>
          <w:bCs/>
          <w:kern w:val="0"/>
          <w:sz w:val="32"/>
          <w:szCs w:val="32"/>
        </w:rPr>
        <w:t xml:space="preserve">第二条  </w:t>
      </w:r>
      <w:r>
        <w:rPr>
          <w:rFonts w:ascii="仿宋_GB2312" w:eastAsia="仿宋_GB2312" w:cs="仿宋" w:hint="eastAsia"/>
          <w:kern w:val="0"/>
          <w:sz w:val="32"/>
          <w:szCs w:val="32"/>
        </w:rPr>
        <w:t>研究生助学金包括国家助学金、学校助学金和社会助学金。国家助学金由中央财政和地方财政共同出资设立，学校助学金由学校出资设立，社会助学金由社会各界（包括海内外人士）捐资设立。</w:t>
      </w:r>
    </w:p>
    <w:p w14:paraId="3EEC1A8E" w14:textId="77777777" w:rsidR="008D051A" w:rsidRDefault="008D051A" w:rsidP="008D051A">
      <w:pPr>
        <w:spacing w:line="600" w:lineRule="exact"/>
        <w:ind w:firstLineChars="200" w:firstLine="640"/>
        <w:rPr>
          <w:rFonts w:ascii="仿宋_GB2312" w:eastAsia="仿宋_GB2312" w:cs="仿宋"/>
          <w:kern w:val="0"/>
          <w:sz w:val="32"/>
          <w:szCs w:val="32"/>
        </w:rPr>
      </w:pPr>
      <w:r>
        <w:rPr>
          <w:rFonts w:ascii="黑体" w:eastAsia="黑体" w:hAnsi="黑体" w:hint="eastAsia"/>
          <w:bCs/>
          <w:kern w:val="0"/>
          <w:sz w:val="32"/>
          <w:szCs w:val="32"/>
        </w:rPr>
        <w:t xml:space="preserve">第三条  </w:t>
      </w:r>
      <w:r>
        <w:rPr>
          <w:rFonts w:ascii="仿宋_GB2312" w:eastAsia="仿宋_GB2312" w:cs="仿宋" w:hint="eastAsia"/>
          <w:kern w:val="0"/>
          <w:sz w:val="32"/>
          <w:szCs w:val="32"/>
        </w:rPr>
        <w:t>本办法发放对象为全国研究生招生计划内的所有具有中华人民共和国国籍的全日制博士研究生和硕士研究生（有固定工资收入的除外）。</w:t>
      </w:r>
    </w:p>
    <w:p w14:paraId="02C38DF6" w14:textId="77777777" w:rsidR="008D051A" w:rsidRDefault="008D051A" w:rsidP="008D051A">
      <w:pPr>
        <w:spacing w:beforeLines="20" w:before="62" w:afterLines="20" w:after="62" w:line="600" w:lineRule="exact"/>
        <w:jc w:val="center"/>
        <w:rPr>
          <w:rFonts w:ascii="黑体" w:eastAsia="黑体" w:hAnsi="黑体"/>
          <w:sz w:val="32"/>
          <w:szCs w:val="32"/>
        </w:rPr>
      </w:pPr>
      <w:r>
        <w:rPr>
          <w:rFonts w:ascii="黑体" w:eastAsia="黑体" w:hAnsi="黑体" w:hint="eastAsia"/>
          <w:sz w:val="32"/>
          <w:szCs w:val="32"/>
        </w:rPr>
        <w:t xml:space="preserve">第二章 </w:t>
      </w:r>
      <w:r>
        <w:rPr>
          <w:rFonts w:ascii="黑体" w:eastAsia="黑体" w:hAnsi="黑体"/>
          <w:sz w:val="32"/>
          <w:szCs w:val="32"/>
        </w:rPr>
        <w:t xml:space="preserve"> </w:t>
      </w:r>
      <w:r>
        <w:rPr>
          <w:rFonts w:ascii="黑体" w:eastAsia="黑体" w:hAnsi="黑体" w:hint="eastAsia"/>
          <w:sz w:val="32"/>
          <w:szCs w:val="32"/>
        </w:rPr>
        <w:t>资助标准与申请条件</w:t>
      </w:r>
    </w:p>
    <w:p w14:paraId="2329B7B6" w14:textId="77777777" w:rsidR="008D051A" w:rsidRDefault="008D051A" w:rsidP="008D051A">
      <w:pPr>
        <w:spacing w:line="600" w:lineRule="exact"/>
        <w:ind w:right="40" w:firstLineChars="200" w:firstLine="640"/>
        <w:rPr>
          <w:rFonts w:ascii="仿宋_GB2312" w:eastAsia="仿宋_GB2312" w:hAnsi="新宋体"/>
          <w:kern w:val="0"/>
          <w:sz w:val="32"/>
          <w:szCs w:val="32"/>
        </w:rPr>
      </w:pPr>
      <w:r>
        <w:rPr>
          <w:rFonts w:ascii="黑体" w:eastAsia="黑体" w:hAnsi="黑体" w:hint="eastAsia"/>
          <w:bCs/>
          <w:kern w:val="0"/>
          <w:sz w:val="32"/>
          <w:szCs w:val="32"/>
        </w:rPr>
        <w:t xml:space="preserve">第四条  </w:t>
      </w:r>
      <w:r>
        <w:rPr>
          <w:rFonts w:ascii="仿宋_GB2312" w:eastAsia="仿宋_GB2312" w:hAnsi="新宋体" w:hint="eastAsia"/>
          <w:kern w:val="0"/>
          <w:sz w:val="32"/>
          <w:szCs w:val="32"/>
        </w:rPr>
        <w:t>博士研究生国家助学金资助标准为每生每年</w:t>
      </w:r>
      <w:r>
        <w:rPr>
          <w:rFonts w:ascii="仿宋_GB2312" w:eastAsia="仿宋_GB2312" w:hAnsi="新宋体"/>
          <w:kern w:val="0"/>
          <w:sz w:val="32"/>
          <w:szCs w:val="32"/>
        </w:rPr>
        <w:lastRenderedPageBreak/>
        <w:t>13000</w:t>
      </w:r>
      <w:r>
        <w:rPr>
          <w:rFonts w:ascii="仿宋_GB2312" w:eastAsia="仿宋_GB2312" w:hAnsi="新宋体" w:hint="eastAsia"/>
          <w:kern w:val="0"/>
          <w:sz w:val="32"/>
          <w:szCs w:val="32"/>
        </w:rPr>
        <w:t>元，硕士研究生国家助学金资助标准为每生每年6000元。</w:t>
      </w:r>
    </w:p>
    <w:p w14:paraId="12799471" w14:textId="77777777" w:rsidR="008D051A" w:rsidRPr="00FF083F" w:rsidRDefault="008D051A" w:rsidP="008D051A">
      <w:pPr>
        <w:spacing w:line="600" w:lineRule="exact"/>
        <w:ind w:firstLineChars="200" w:firstLine="640"/>
        <w:rPr>
          <w:rFonts w:ascii="仿宋_GB2312" w:eastAsia="仿宋_GB2312" w:hAnsi="宋体"/>
          <w:bCs/>
          <w:spacing w:val="-8"/>
          <w:kern w:val="0"/>
          <w:sz w:val="32"/>
          <w:szCs w:val="32"/>
        </w:rPr>
      </w:pPr>
      <w:r>
        <w:rPr>
          <w:rFonts w:ascii="黑体" w:eastAsia="黑体" w:hAnsi="黑体" w:hint="eastAsia"/>
          <w:bCs/>
          <w:kern w:val="0"/>
          <w:sz w:val="32"/>
          <w:szCs w:val="32"/>
        </w:rPr>
        <w:t xml:space="preserve">第五条  </w:t>
      </w:r>
      <w:r w:rsidRPr="00FF083F">
        <w:rPr>
          <w:rFonts w:ascii="仿宋_GB2312" w:eastAsia="仿宋_GB2312" w:hAnsi="宋体" w:hint="eastAsia"/>
          <w:bCs/>
          <w:spacing w:val="-8"/>
          <w:kern w:val="0"/>
          <w:sz w:val="32"/>
          <w:szCs w:val="32"/>
        </w:rPr>
        <w:t>凡享受研究生助学金的学生，必须同时符合以下条件：</w:t>
      </w:r>
    </w:p>
    <w:p w14:paraId="5D407CEE" w14:textId="77777777" w:rsidR="008D051A" w:rsidRDefault="008D051A" w:rsidP="008D051A">
      <w:pPr>
        <w:spacing w:line="600" w:lineRule="exact"/>
        <w:ind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1</w:t>
      </w:r>
      <w:r>
        <w:rPr>
          <w:rFonts w:ascii="仿宋_GB2312" w:eastAsia="仿宋_GB2312" w:hAnsi="宋体"/>
          <w:bCs/>
          <w:kern w:val="0"/>
          <w:sz w:val="32"/>
          <w:szCs w:val="32"/>
        </w:rPr>
        <w:t>.</w:t>
      </w:r>
      <w:r>
        <w:rPr>
          <w:rFonts w:ascii="仿宋_GB2312" w:eastAsia="仿宋_GB2312" w:hAnsi="宋体" w:hint="eastAsia"/>
          <w:bCs/>
          <w:kern w:val="0"/>
          <w:sz w:val="32"/>
          <w:szCs w:val="32"/>
        </w:rPr>
        <w:t>具有中华人民共和国国籍；</w:t>
      </w:r>
    </w:p>
    <w:p w14:paraId="0E05940D" w14:textId="77777777" w:rsidR="008D051A" w:rsidRDefault="008D051A" w:rsidP="008D051A">
      <w:pPr>
        <w:spacing w:line="600" w:lineRule="exact"/>
        <w:ind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2</w:t>
      </w:r>
      <w:r>
        <w:rPr>
          <w:rFonts w:ascii="仿宋_GB2312" w:eastAsia="仿宋_GB2312" w:hAnsi="宋体"/>
          <w:bCs/>
          <w:kern w:val="0"/>
          <w:sz w:val="32"/>
          <w:szCs w:val="32"/>
        </w:rPr>
        <w:t>.</w:t>
      </w:r>
      <w:r>
        <w:rPr>
          <w:rFonts w:ascii="仿宋_GB2312" w:eastAsia="仿宋_GB2312" w:hAnsi="宋体" w:hint="eastAsia"/>
          <w:bCs/>
          <w:kern w:val="0"/>
          <w:sz w:val="32"/>
          <w:szCs w:val="32"/>
        </w:rPr>
        <w:t>热爱祖国，拥护中国共产党的领导；</w:t>
      </w:r>
    </w:p>
    <w:p w14:paraId="070D652F" w14:textId="77777777" w:rsidR="008D051A" w:rsidRDefault="008D051A" w:rsidP="008D051A">
      <w:pPr>
        <w:spacing w:line="600" w:lineRule="exact"/>
        <w:ind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3</w:t>
      </w:r>
      <w:r>
        <w:rPr>
          <w:rFonts w:ascii="仿宋_GB2312" w:eastAsia="仿宋_GB2312" w:hAnsi="宋体"/>
          <w:bCs/>
          <w:kern w:val="0"/>
          <w:sz w:val="32"/>
          <w:szCs w:val="32"/>
        </w:rPr>
        <w:t>.</w:t>
      </w:r>
      <w:r>
        <w:rPr>
          <w:rFonts w:ascii="仿宋_GB2312" w:eastAsia="仿宋_GB2312" w:hAnsi="宋体" w:hint="eastAsia"/>
          <w:bCs/>
          <w:kern w:val="0"/>
          <w:sz w:val="32"/>
          <w:szCs w:val="32"/>
        </w:rPr>
        <w:t>完成报到注册手续，取得研究生学籍；</w:t>
      </w:r>
    </w:p>
    <w:p w14:paraId="27EF60DE" w14:textId="77777777" w:rsidR="008D051A" w:rsidRDefault="008D051A" w:rsidP="008D051A">
      <w:pPr>
        <w:spacing w:line="600" w:lineRule="exact"/>
        <w:ind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4</w:t>
      </w:r>
      <w:r>
        <w:rPr>
          <w:rFonts w:ascii="仿宋_GB2312" w:eastAsia="仿宋_GB2312" w:hAnsi="宋体"/>
          <w:bCs/>
          <w:kern w:val="0"/>
          <w:sz w:val="32"/>
          <w:szCs w:val="32"/>
        </w:rPr>
        <w:t>.</w:t>
      </w:r>
      <w:r w:rsidRPr="008F7B96">
        <w:rPr>
          <w:rFonts w:ascii="仿宋_GB2312" w:eastAsia="仿宋_GB2312" w:hAnsi="宋体" w:hint="eastAsia"/>
          <w:bCs/>
          <w:kern w:val="0"/>
          <w:sz w:val="32"/>
          <w:szCs w:val="32"/>
        </w:rPr>
        <w:t>遵守宪法和法律，遵守学校规章制度；</w:t>
      </w:r>
    </w:p>
    <w:p w14:paraId="2563DF3F" w14:textId="77777777" w:rsidR="008D051A" w:rsidRDefault="008D051A" w:rsidP="008D051A">
      <w:pPr>
        <w:spacing w:line="600" w:lineRule="exact"/>
        <w:ind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5</w:t>
      </w:r>
      <w:r>
        <w:rPr>
          <w:rFonts w:ascii="仿宋_GB2312" w:eastAsia="仿宋_GB2312" w:hAnsi="宋体"/>
          <w:bCs/>
          <w:kern w:val="0"/>
          <w:sz w:val="32"/>
          <w:szCs w:val="32"/>
        </w:rPr>
        <w:t>.</w:t>
      </w:r>
      <w:r>
        <w:rPr>
          <w:rFonts w:ascii="仿宋_GB2312" w:eastAsia="仿宋_GB2312" w:hAnsi="宋体" w:hint="eastAsia"/>
          <w:bCs/>
          <w:kern w:val="0"/>
          <w:sz w:val="32"/>
          <w:szCs w:val="32"/>
        </w:rPr>
        <w:t>爱校荣校、传播网络正能量；</w:t>
      </w:r>
    </w:p>
    <w:p w14:paraId="03782904" w14:textId="77777777" w:rsidR="008D051A" w:rsidRDefault="008D051A" w:rsidP="008D051A">
      <w:pPr>
        <w:spacing w:line="600" w:lineRule="exact"/>
        <w:ind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6</w:t>
      </w:r>
      <w:r>
        <w:rPr>
          <w:rFonts w:ascii="仿宋_GB2312" w:eastAsia="仿宋_GB2312" w:hAnsi="宋体"/>
          <w:bCs/>
          <w:kern w:val="0"/>
          <w:sz w:val="32"/>
          <w:szCs w:val="32"/>
        </w:rPr>
        <w:t>.</w:t>
      </w:r>
      <w:r>
        <w:rPr>
          <w:rFonts w:ascii="仿宋_GB2312" w:eastAsia="仿宋_GB2312" w:hAnsi="宋体" w:hint="eastAsia"/>
          <w:bCs/>
          <w:kern w:val="0"/>
          <w:sz w:val="32"/>
          <w:szCs w:val="32"/>
        </w:rPr>
        <w:t>勤奋学习，努力掌握专业知识，有学术发展潜力；</w:t>
      </w:r>
    </w:p>
    <w:p w14:paraId="33CA299D" w14:textId="77777777" w:rsidR="008D051A" w:rsidRDefault="008D051A" w:rsidP="008D051A">
      <w:pPr>
        <w:spacing w:line="600" w:lineRule="exact"/>
        <w:ind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7</w:t>
      </w:r>
      <w:r>
        <w:rPr>
          <w:rFonts w:ascii="仿宋_GB2312" w:eastAsia="仿宋_GB2312" w:hAnsi="宋体"/>
          <w:bCs/>
          <w:kern w:val="0"/>
          <w:sz w:val="32"/>
          <w:szCs w:val="32"/>
        </w:rPr>
        <w:t>.</w:t>
      </w:r>
      <w:r>
        <w:rPr>
          <w:rFonts w:ascii="仿宋_GB2312" w:eastAsia="仿宋_GB2312" w:hAnsi="宋体" w:hint="eastAsia"/>
          <w:bCs/>
          <w:kern w:val="0"/>
          <w:sz w:val="32"/>
          <w:szCs w:val="32"/>
        </w:rPr>
        <w:t>诚实守信，道德品质优良，无抄袭、剽窃等学术不端行为和违法违纪行为。</w:t>
      </w:r>
    </w:p>
    <w:p w14:paraId="6DAB377C" w14:textId="77777777" w:rsidR="008D051A" w:rsidRDefault="008D051A" w:rsidP="008D051A">
      <w:pPr>
        <w:spacing w:line="600" w:lineRule="exact"/>
        <w:ind w:right="40" w:firstLineChars="200" w:firstLine="640"/>
        <w:rPr>
          <w:rFonts w:ascii="仿宋_GB2312" w:eastAsia="仿宋_GB2312" w:hAnsi="新宋体"/>
          <w:kern w:val="0"/>
          <w:sz w:val="32"/>
          <w:szCs w:val="32"/>
        </w:rPr>
      </w:pPr>
      <w:r>
        <w:rPr>
          <w:rFonts w:ascii="黑体" w:eastAsia="黑体" w:hAnsi="黑体" w:hint="eastAsia"/>
          <w:bCs/>
          <w:kern w:val="0"/>
          <w:sz w:val="32"/>
          <w:szCs w:val="32"/>
        </w:rPr>
        <w:t xml:space="preserve">第六条  </w:t>
      </w:r>
      <w:r>
        <w:rPr>
          <w:rFonts w:ascii="仿宋_GB2312" w:eastAsia="仿宋_GB2312" w:hAnsi="新宋体" w:hint="eastAsia"/>
          <w:kern w:val="0"/>
          <w:sz w:val="32"/>
          <w:szCs w:val="32"/>
        </w:rPr>
        <w:t>硕博连读研究生、</w:t>
      </w:r>
      <w:proofErr w:type="gramStart"/>
      <w:r>
        <w:rPr>
          <w:rFonts w:ascii="仿宋_GB2312" w:eastAsia="仿宋_GB2312" w:hAnsi="新宋体" w:hint="eastAsia"/>
          <w:kern w:val="0"/>
          <w:sz w:val="32"/>
          <w:szCs w:val="32"/>
        </w:rPr>
        <w:t>直博生</w:t>
      </w:r>
      <w:proofErr w:type="gramEnd"/>
      <w:r>
        <w:rPr>
          <w:rFonts w:ascii="仿宋_GB2312" w:eastAsia="仿宋_GB2312" w:hAnsi="新宋体" w:hint="eastAsia"/>
          <w:kern w:val="0"/>
          <w:sz w:val="32"/>
          <w:szCs w:val="32"/>
        </w:rPr>
        <w:t>和招生简章中注明不授予中间学位</w:t>
      </w:r>
      <w:proofErr w:type="gramStart"/>
      <w:r>
        <w:rPr>
          <w:rFonts w:ascii="仿宋_GB2312" w:eastAsia="仿宋_GB2312" w:hAnsi="新宋体" w:hint="eastAsia"/>
          <w:kern w:val="0"/>
          <w:sz w:val="32"/>
          <w:szCs w:val="32"/>
        </w:rPr>
        <w:t>的本硕博</w:t>
      </w:r>
      <w:proofErr w:type="gramEnd"/>
      <w:r>
        <w:rPr>
          <w:rFonts w:ascii="仿宋_GB2312" w:eastAsia="仿宋_GB2312" w:hAnsi="新宋体" w:hint="eastAsia"/>
          <w:kern w:val="0"/>
          <w:sz w:val="32"/>
          <w:szCs w:val="32"/>
        </w:rPr>
        <w:t>、硕博连读学生，以实际注册的学籍身份参与研究生助学金的发放。</w:t>
      </w:r>
    </w:p>
    <w:p w14:paraId="5C7C8CE0" w14:textId="77777777" w:rsidR="008D051A" w:rsidRDefault="008D051A" w:rsidP="008D051A">
      <w:pPr>
        <w:spacing w:line="600" w:lineRule="exact"/>
        <w:ind w:right="40" w:firstLineChars="200" w:firstLine="640"/>
        <w:rPr>
          <w:rFonts w:ascii="仿宋_GB2312" w:eastAsia="仿宋_GB2312" w:hAnsi="新宋体"/>
          <w:kern w:val="0"/>
          <w:sz w:val="32"/>
          <w:szCs w:val="32"/>
        </w:rPr>
      </w:pPr>
      <w:r>
        <w:rPr>
          <w:rFonts w:ascii="黑体" w:eastAsia="黑体" w:hAnsi="黑体" w:hint="eastAsia"/>
          <w:bCs/>
          <w:kern w:val="0"/>
          <w:sz w:val="32"/>
          <w:szCs w:val="32"/>
        </w:rPr>
        <w:t xml:space="preserve">第七条  </w:t>
      </w:r>
      <w:r>
        <w:rPr>
          <w:rFonts w:ascii="仿宋_GB2312" w:eastAsia="仿宋_GB2312" w:hAnsi="新宋体" w:hint="eastAsia"/>
          <w:kern w:val="0"/>
          <w:sz w:val="32"/>
          <w:szCs w:val="32"/>
        </w:rPr>
        <w:t>国家助学金根据当年财政拨款情况执行；学校助学金根据当年学校经费情况设立；社会助学金的资助范围及标准按照学校与捐赠方签订的协议执行。</w:t>
      </w:r>
    </w:p>
    <w:p w14:paraId="31355EE5" w14:textId="77777777" w:rsidR="008D051A" w:rsidRDefault="008D051A" w:rsidP="008D051A">
      <w:pPr>
        <w:spacing w:line="600" w:lineRule="exact"/>
        <w:ind w:right="40" w:firstLineChars="200" w:firstLine="640"/>
        <w:rPr>
          <w:rFonts w:ascii="仿宋_GB2312" w:eastAsia="仿宋_GB2312" w:hAnsi="新宋体"/>
          <w:kern w:val="0"/>
          <w:sz w:val="32"/>
          <w:szCs w:val="32"/>
        </w:rPr>
      </w:pPr>
      <w:r>
        <w:rPr>
          <w:rFonts w:ascii="黑体" w:eastAsia="黑体" w:hAnsi="黑体" w:hint="eastAsia"/>
          <w:bCs/>
          <w:kern w:val="0"/>
          <w:sz w:val="32"/>
          <w:szCs w:val="32"/>
        </w:rPr>
        <w:t xml:space="preserve">第八条  </w:t>
      </w:r>
      <w:r>
        <w:rPr>
          <w:rFonts w:ascii="仿宋_GB2312" w:eastAsia="仿宋_GB2312" w:hAnsi="新宋体" w:hint="eastAsia"/>
          <w:kern w:val="0"/>
          <w:sz w:val="32"/>
          <w:szCs w:val="32"/>
        </w:rPr>
        <w:t>学校按照国家及甘肃省相关政策要求适时调整资助标准，建立研究生助学金资助标准动态调整机制。</w:t>
      </w:r>
    </w:p>
    <w:p w14:paraId="678631C9" w14:textId="77777777" w:rsidR="008D051A" w:rsidRDefault="008D051A" w:rsidP="008D051A">
      <w:pPr>
        <w:spacing w:beforeLines="20" w:before="62" w:afterLines="20" w:after="62" w:line="600" w:lineRule="exact"/>
        <w:jc w:val="center"/>
        <w:rPr>
          <w:rFonts w:ascii="黑体" w:eastAsia="黑体" w:hAnsi="黑体"/>
          <w:sz w:val="32"/>
          <w:szCs w:val="32"/>
        </w:rPr>
      </w:pPr>
      <w:r>
        <w:rPr>
          <w:rFonts w:ascii="黑体" w:eastAsia="黑体" w:hAnsi="黑体" w:hint="eastAsia"/>
          <w:sz w:val="32"/>
          <w:szCs w:val="32"/>
        </w:rPr>
        <w:t xml:space="preserve">第三章 </w:t>
      </w:r>
      <w:r>
        <w:rPr>
          <w:rFonts w:ascii="黑体" w:eastAsia="黑体" w:hAnsi="黑体"/>
          <w:sz w:val="32"/>
          <w:szCs w:val="32"/>
        </w:rPr>
        <w:t xml:space="preserve"> </w:t>
      </w:r>
      <w:r>
        <w:rPr>
          <w:rFonts w:ascii="黑体" w:eastAsia="黑体" w:hAnsi="黑体" w:hint="eastAsia"/>
          <w:sz w:val="32"/>
          <w:szCs w:val="32"/>
        </w:rPr>
        <w:t>申请与评定</w:t>
      </w:r>
    </w:p>
    <w:p w14:paraId="2230C782" w14:textId="77777777" w:rsidR="008D051A" w:rsidRDefault="008D051A" w:rsidP="008D051A">
      <w:pPr>
        <w:spacing w:line="600" w:lineRule="exact"/>
        <w:ind w:firstLineChars="200" w:firstLine="640"/>
        <w:rPr>
          <w:rFonts w:ascii="仿宋_GB2312" w:eastAsia="仿宋_GB2312" w:hAnsi="新宋体"/>
          <w:kern w:val="0"/>
          <w:sz w:val="32"/>
          <w:szCs w:val="32"/>
        </w:rPr>
      </w:pPr>
      <w:r>
        <w:rPr>
          <w:rFonts w:ascii="黑体" w:eastAsia="黑体" w:hAnsi="黑体" w:hint="eastAsia"/>
          <w:bCs/>
          <w:kern w:val="0"/>
          <w:sz w:val="32"/>
          <w:szCs w:val="32"/>
        </w:rPr>
        <w:t xml:space="preserve">第九条  </w:t>
      </w:r>
      <w:r>
        <w:rPr>
          <w:rFonts w:ascii="仿宋_GB2312" w:eastAsia="仿宋_GB2312" w:hAnsi="新宋体" w:hint="eastAsia"/>
          <w:kern w:val="0"/>
          <w:sz w:val="32"/>
          <w:szCs w:val="32"/>
        </w:rPr>
        <w:t>党委学生工作部每学年评定工作开始前牵头成立学生奖助学金评审领导小组，设立评审委员会，同时具</w:t>
      </w:r>
      <w:r>
        <w:rPr>
          <w:rFonts w:ascii="仿宋_GB2312" w:eastAsia="仿宋_GB2312" w:hAnsi="新宋体" w:hint="eastAsia"/>
          <w:kern w:val="0"/>
          <w:sz w:val="32"/>
          <w:szCs w:val="32"/>
        </w:rPr>
        <w:lastRenderedPageBreak/>
        <w:t>体负责组织评审工作。学生奖助学金评审领导小组由学校主管领导、相关职能部门负责人、研究生导师代表等组成，负责学校研究生助学金管理办法的制定和重要事项的决策，初评结果的审定，以及统筹领导、协调和监督研究生助学金评审发放工作。</w:t>
      </w:r>
      <w:r>
        <w:rPr>
          <w:rFonts w:ascii="仿宋_GB2312" w:eastAsia="仿宋_GB2312" w:hint="eastAsia"/>
          <w:kern w:val="0"/>
          <w:sz w:val="32"/>
          <w:szCs w:val="32"/>
        </w:rPr>
        <w:t>评审领导小组和评审委员会合并设立。</w:t>
      </w:r>
    </w:p>
    <w:p w14:paraId="446297C0" w14:textId="77777777" w:rsidR="008D051A" w:rsidRDefault="008D051A" w:rsidP="008D051A">
      <w:pPr>
        <w:spacing w:line="600" w:lineRule="exact"/>
        <w:ind w:firstLineChars="200" w:firstLine="640"/>
        <w:rPr>
          <w:rFonts w:ascii="仿宋_GB2312" w:eastAsia="仿宋_GB2312" w:hAnsi="新宋体"/>
          <w:kern w:val="0"/>
          <w:sz w:val="32"/>
          <w:szCs w:val="32"/>
        </w:rPr>
      </w:pPr>
      <w:r>
        <w:rPr>
          <w:rFonts w:ascii="黑体" w:eastAsia="黑体" w:hAnsi="黑体" w:hint="eastAsia"/>
          <w:kern w:val="0"/>
          <w:sz w:val="32"/>
          <w:szCs w:val="32"/>
        </w:rPr>
        <w:t xml:space="preserve">第十条  </w:t>
      </w:r>
      <w:r>
        <w:rPr>
          <w:rFonts w:ascii="仿宋_GB2312" w:eastAsia="仿宋_GB2312" w:hAnsi="新宋体" w:hint="eastAsia"/>
          <w:kern w:val="0"/>
          <w:sz w:val="32"/>
          <w:szCs w:val="32"/>
        </w:rPr>
        <w:t>学院成立学生奖助学金评审委员会，由学院党政主要负责人任主任委员，主管学生工作副书记、负责研究生工作副院长、辅导员、研究生秘书、研究生导师代表任委员。</w:t>
      </w:r>
    </w:p>
    <w:p w14:paraId="15646C35" w14:textId="77777777" w:rsidR="008D051A" w:rsidRDefault="008D051A" w:rsidP="008D051A">
      <w:pPr>
        <w:pStyle w:val="Default"/>
        <w:spacing w:line="600" w:lineRule="exact"/>
        <w:ind w:firstLineChars="200" w:firstLine="640"/>
        <w:rPr>
          <w:rFonts w:ascii="仿宋_GB2312" w:eastAsia="仿宋_GB2312" w:hAnsi="新宋体" w:cs="Arial"/>
          <w:snapToGrid w:val="0"/>
          <w:color w:val="auto"/>
          <w:sz w:val="32"/>
          <w:szCs w:val="32"/>
        </w:rPr>
      </w:pPr>
      <w:r>
        <w:rPr>
          <w:rFonts w:ascii="黑体" w:eastAsia="黑体" w:hAnsi="黑体" w:cs="微软雅黑" w:hint="eastAsia"/>
          <w:bCs/>
          <w:color w:val="auto"/>
          <w:kern w:val="2"/>
          <w:sz w:val="32"/>
          <w:szCs w:val="32"/>
        </w:rPr>
        <w:t xml:space="preserve">第十一条  </w:t>
      </w:r>
      <w:r>
        <w:rPr>
          <w:rFonts w:ascii="仿宋_GB2312" w:eastAsia="仿宋_GB2312" w:hAnsi="新宋体" w:cs="Arial" w:hint="eastAsia"/>
          <w:snapToGrid w:val="0"/>
          <w:color w:val="auto"/>
          <w:sz w:val="32"/>
          <w:szCs w:val="32"/>
        </w:rPr>
        <w:t>评定程序</w:t>
      </w:r>
    </w:p>
    <w:p w14:paraId="4897DD5C" w14:textId="77777777" w:rsidR="008D051A" w:rsidRDefault="008D051A" w:rsidP="008D051A">
      <w:pPr>
        <w:pStyle w:val="Default"/>
        <w:spacing w:line="600" w:lineRule="exact"/>
        <w:ind w:firstLineChars="200" w:firstLine="640"/>
        <w:jc w:val="both"/>
        <w:rPr>
          <w:rFonts w:ascii="仿宋_GB2312" w:eastAsia="仿宋_GB2312" w:hAnsi="新宋体"/>
          <w:color w:val="auto"/>
          <w:sz w:val="32"/>
          <w:szCs w:val="32"/>
        </w:rPr>
      </w:pPr>
      <w:r>
        <w:rPr>
          <w:rFonts w:ascii="仿宋_GB2312" w:eastAsia="仿宋_GB2312" w:hAnsi="新宋体" w:hint="eastAsia"/>
          <w:color w:val="auto"/>
          <w:sz w:val="32"/>
          <w:szCs w:val="32"/>
        </w:rPr>
        <w:t>1</w:t>
      </w:r>
      <w:r>
        <w:rPr>
          <w:rFonts w:ascii="仿宋_GB2312" w:eastAsia="仿宋_GB2312" w:hAnsi="新宋体"/>
          <w:color w:val="auto"/>
          <w:sz w:val="32"/>
          <w:szCs w:val="32"/>
        </w:rPr>
        <w:t>.</w:t>
      </w:r>
      <w:r>
        <w:rPr>
          <w:rFonts w:ascii="仿宋_GB2312" w:eastAsia="仿宋_GB2312" w:hAnsi="新宋体" w:hint="eastAsia"/>
          <w:color w:val="auto"/>
          <w:sz w:val="32"/>
          <w:szCs w:val="32"/>
        </w:rPr>
        <w:t>个人申请。每学年研究生完成报到注册后，根据研究生助学金资格审查要求提出申请。</w:t>
      </w:r>
    </w:p>
    <w:p w14:paraId="0513DD6E" w14:textId="77777777" w:rsidR="008D051A" w:rsidRDefault="008D051A" w:rsidP="008D051A">
      <w:pPr>
        <w:pStyle w:val="Default"/>
        <w:spacing w:line="600" w:lineRule="exact"/>
        <w:ind w:firstLineChars="200" w:firstLine="640"/>
        <w:jc w:val="both"/>
        <w:rPr>
          <w:rFonts w:ascii="仿宋_GB2312" w:eastAsia="仿宋_GB2312" w:hAnsi="新宋体"/>
          <w:color w:val="auto"/>
          <w:sz w:val="32"/>
          <w:szCs w:val="32"/>
        </w:rPr>
      </w:pPr>
      <w:r>
        <w:rPr>
          <w:rFonts w:ascii="仿宋_GB2312" w:eastAsia="仿宋_GB2312" w:hAnsi="新宋体" w:hint="eastAsia"/>
          <w:color w:val="auto"/>
          <w:sz w:val="32"/>
          <w:szCs w:val="32"/>
        </w:rPr>
        <w:t>2</w:t>
      </w:r>
      <w:r>
        <w:rPr>
          <w:rFonts w:ascii="仿宋_GB2312" w:eastAsia="仿宋_GB2312" w:hAnsi="新宋体"/>
          <w:color w:val="auto"/>
          <w:sz w:val="32"/>
          <w:szCs w:val="32"/>
        </w:rPr>
        <w:t>.</w:t>
      </w:r>
      <w:r>
        <w:rPr>
          <w:rFonts w:ascii="仿宋_GB2312" w:eastAsia="仿宋_GB2312" w:hAnsi="新宋体" w:hint="eastAsia"/>
          <w:color w:val="auto"/>
          <w:sz w:val="32"/>
          <w:szCs w:val="32"/>
        </w:rPr>
        <w:t>导师推荐。导师对学生基本情况进行核实并推荐。</w:t>
      </w:r>
    </w:p>
    <w:p w14:paraId="6622719E" w14:textId="77777777" w:rsidR="008D051A" w:rsidRDefault="008D051A" w:rsidP="008D051A">
      <w:pPr>
        <w:pStyle w:val="Default"/>
        <w:spacing w:line="600" w:lineRule="exact"/>
        <w:ind w:firstLineChars="200" w:firstLine="640"/>
        <w:jc w:val="both"/>
        <w:rPr>
          <w:rFonts w:ascii="仿宋_GB2312" w:eastAsia="仿宋_GB2312" w:hAnsi="新宋体"/>
          <w:color w:val="auto"/>
          <w:sz w:val="32"/>
          <w:szCs w:val="32"/>
        </w:rPr>
      </w:pPr>
      <w:r>
        <w:rPr>
          <w:rFonts w:ascii="仿宋_GB2312" w:eastAsia="仿宋_GB2312" w:hAnsi="新宋体" w:hint="eastAsia"/>
          <w:color w:val="auto"/>
          <w:sz w:val="32"/>
          <w:szCs w:val="32"/>
        </w:rPr>
        <w:t>3</w:t>
      </w:r>
      <w:r>
        <w:rPr>
          <w:rFonts w:ascii="仿宋_GB2312" w:eastAsia="仿宋_GB2312" w:hAnsi="新宋体"/>
          <w:color w:val="auto"/>
          <w:sz w:val="32"/>
          <w:szCs w:val="32"/>
        </w:rPr>
        <w:t>.</w:t>
      </w:r>
      <w:r>
        <w:rPr>
          <w:rFonts w:ascii="仿宋_GB2312" w:eastAsia="仿宋_GB2312" w:hAnsi="新宋体" w:hint="eastAsia"/>
          <w:color w:val="auto"/>
          <w:sz w:val="32"/>
          <w:szCs w:val="32"/>
        </w:rPr>
        <w:t>学院审核。学院学生奖助学金评审委员会依据研究生的入学资格、人事档案转入、脱产就读以及固定工资收入等情况，审核本单位享受研究生助学金的名单和金额，以及暂停和终止发放研究生助学金的名单、金额和处理意见，并在学院范围内公示无异议后报送学校。</w:t>
      </w:r>
    </w:p>
    <w:p w14:paraId="526D9E21" w14:textId="77777777" w:rsidR="008D051A" w:rsidRDefault="008D051A" w:rsidP="008D051A">
      <w:pPr>
        <w:spacing w:line="600" w:lineRule="exact"/>
        <w:ind w:firstLineChars="200" w:firstLine="640"/>
        <w:rPr>
          <w:rFonts w:ascii="仿宋_GB2312" w:eastAsia="仿宋_GB2312"/>
          <w:kern w:val="0"/>
          <w:sz w:val="32"/>
          <w:szCs w:val="32"/>
        </w:rPr>
      </w:pPr>
      <w:r>
        <w:rPr>
          <w:rFonts w:ascii="仿宋_GB2312" w:eastAsia="仿宋_GB2312" w:hAnsi="新宋体" w:hint="eastAsia"/>
          <w:kern w:val="0"/>
          <w:sz w:val="32"/>
          <w:szCs w:val="32"/>
        </w:rPr>
        <w:t>4</w:t>
      </w:r>
      <w:r>
        <w:rPr>
          <w:rFonts w:ascii="仿宋_GB2312" w:eastAsia="仿宋_GB2312" w:hAnsi="新宋体"/>
          <w:kern w:val="0"/>
          <w:sz w:val="32"/>
          <w:szCs w:val="32"/>
        </w:rPr>
        <w:t>.</w:t>
      </w:r>
      <w:r>
        <w:rPr>
          <w:rFonts w:ascii="仿宋_GB2312" w:eastAsia="仿宋_GB2312" w:hAnsi="新宋体" w:hint="eastAsia"/>
          <w:kern w:val="0"/>
          <w:sz w:val="32"/>
          <w:szCs w:val="32"/>
        </w:rPr>
        <w:t>学校审定。</w:t>
      </w:r>
      <w:r>
        <w:rPr>
          <w:rFonts w:ascii="仿宋_GB2312" w:eastAsia="仿宋_GB2312" w:hint="eastAsia"/>
          <w:kern w:val="0"/>
          <w:sz w:val="32"/>
          <w:szCs w:val="32"/>
        </w:rPr>
        <w:t>学院初评结果报学校学生奖助学金评审领导小组审核，评定结果在全校范围内公示5个工作日，无异议后审定执行。</w:t>
      </w:r>
    </w:p>
    <w:p w14:paraId="525828C3" w14:textId="77777777" w:rsidR="008D051A" w:rsidRDefault="008D051A" w:rsidP="008D051A">
      <w:pPr>
        <w:spacing w:line="600" w:lineRule="exact"/>
        <w:ind w:firstLineChars="200" w:firstLine="640"/>
        <w:rPr>
          <w:rFonts w:ascii="仿宋_GB2312" w:eastAsia="仿宋_GB2312"/>
          <w:kern w:val="0"/>
          <w:sz w:val="32"/>
          <w:szCs w:val="32"/>
        </w:rPr>
      </w:pPr>
      <w:r>
        <w:rPr>
          <w:rFonts w:ascii="黑体" w:eastAsia="黑体" w:hAnsi="黑体" w:cs="微软雅黑" w:hint="eastAsia"/>
          <w:bCs/>
          <w:sz w:val="32"/>
          <w:szCs w:val="32"/>
        </w:rPr>
        <w:t xml:space="preserve">第十二条  </w:t>
      </w:r>
      <w:r>
        <w:rPr>
          <w:rFonts w:ascii="仿宋_GB2312" w:eastAsia="仿宋_GB2312" w:hint="eastAsia"/>
          <w:kern w:val="0"/>
          <w:sz w:val="32"/>
          <w:szCs w:val="32"/>
        </w:rPr>
        <w:t>每学年研究生资格审查结束后，各学院每月根据实际情况上报本月续发、</w:t>
      </w:r>
      <w:r>
        <w:rPr>
          <w:rFonts w:ascii="仿宋_GB2312" w:eastAsia="仿宋_GB2312" w:hAnsi="新宋体" w:hint="eastAsia"/>
          <w:kern w:val="0"/>
          <w:sz w:val="32"/>
          <w:szCs w:val="32"/>
        </w:rPr>
        <w:t>暂停和终止发放研究生助学金</w:t>
      </w:r>
      <w:r>
        <w:rPr>
          <w:rFonts w:ascii="仿宋_GB2312" w:eastAsia="仿宋_GB2312" w:hAnsi="新宋体" w:hint="eastAsia"/>
          <w:kern w:val="0"/>
          <w:sz w:val="32"/>
          <w:szCs w:val="32"/>
        </w:rPr>
        <w:lastRenderedPageBreak/>
        <w:t>的名单、金额和处理意见等异动信息</w:t>
      </w:r>
      <w:proofErr w:type="gramStart"/>
      <w:r>
        <w:rPr>
          <w:rFonts w:ascii="仿宋_GB2312" w:eastAsia="仿宋_GB2312" w:hAnsi="新宋体" w:hint="eastAsia"/>
          <w:kern w:val="0"/>
          <w:sz w:val="32"/>
          <w:szCs w:val="32"/>
        </w:rPr>
        <w:t>至党委</w:t>
      </w:r>
      <w:proofErr w:type="gramEnd"/>
      <w:r>
        <w:rPr>
          <w:rFonts w:ascii="仿宋_GB2312" w:eastAsia="仿宋_GB2312" w:hAnsi="新宋体" w:hint="eastAsia"/>
          <w:kern w:val="0"/>
          <w:sz w:val="32"/>
          <w:szCs w:val="32"/>
        </w:rPr>
        <w:t>学生工作部。</w:t>
      </w:r>
    </w:p>
    <w:p w14:paraId="1B209357" w14:textId="77777777" w:rsidR="008D051A" w:rsidRDefault="008D051A" w:rsidP="008D051A">
      <w:pPr>
        <w:spacing w:beforeLines="20" w:before="62" w:afterLines="20" w:after="62" w:line="600" w:lineRule="exact"/>
        <w:jc w:val="center"/>
        <w:rPr>
          <w:rFonts w:ascii="黑体" w:eastAsia="黑体" w:hAnsi="黑体"/>
          <w:sz w:val="32"/>
          <w:szCs w:val="32"/>
        </w:rPr>
      </w:pPr>
      <w:r>
        <w:rPr>
          <w:rFonts w:ascii="黑体" w:eastAsia="黑体" w:hAnsi="黑体" w:hint="eastAsia"/>
          <w:sz w:val="32"/>
          <w:szCs w:val="32"/>
        </w:rPr>
        <w:t xml:space="preserve">第四章 </w:t>
      </w:r>
      <w:r>
        <w:rPr>
          <w:rFonts w:ascii="黑体" w:eastAsia="黑体" w:hAnsi="黑体"/>
          <w:sz w:val="32"/>
          <w:szCs w:val="32"/>
        </w:rPr>
        <w:t xml:space="preserve"> </w:t>
      </w:r>
      <w:r>
        <w:rPr>
          <w:rFonts w:ascii="黑体" w:eastAsia="黑体" w:hAnsi="黑体" w:hint="eastAsia"/>
          <w:sz w:val="32"/>
          <w:szCs w:val="32"/>
        </w:rPr>
        <w:t>发放与管理</w:t>
      </w:r>
    </w:p>
    <w:p w14:paraId="4BC1238E" w14:textId="77777777" w:rsidR="008D051A" w:rsidRDefault="008D051A" w:rsidP="008D051A">
      <w:pPr>
        <w:spacing w:line="600" w:lineRule="exact"/>
        <w:ind w:firstLineChars="200" w:firstLine="640"/>
        <w:rPr>
          <w:rFonts w:ascii="仿宋_GB2312" w:eastAsia="仿宋_GB2312" w:hAnsi="新宋体"/>
          <w:kern w:val="0"/>
          <w:sz w:val="32"/>
          <w:szCs w:val="32"/>
        </w:rPr>
      </w:pPr>
      <w:r>
        <w:rPr>
          <w:rFonts w:ascii="黑体" w:eastAsia="黑体" w:hAnsi="黑体" w:hint="eastAsia"/>
          <w:bCs/>
          <w:kern w:val="0"/>
          <w:sz w:val="32"/>
          <w:szCs w:val="32"/>
        </w:rPr>
        <w:t xml:space="preserve">第十三条  </w:t>
      </w:r>
      <w:r>
        <w:rPr>
          <w:rFonts w:ascii="仿宋_GB2312" w:eastAsia="仿宋_GB2312" w:hAnsi="新宋体" w:hint="eastAsia"/>
          <w:kern w:val="0"/>
          <w:sz w:val="32"/>
          <w:szCs w:val="32"/>
        </w:rPr>
        <w:t>研究生国家助学金每学年足额按1</w:t>
      </w:r>
      <w:r>
        <w:rPr>
          <w:rFonts w:ascii="仿宋_GB2312" w:eastAsia="仿宋_GB2312" w:hAnsi="新宋体"/>
          <w:kern w:val="0"/>
          <w:sz w:val="32"/>
          <w:szCs w:val="32"/>
        </w:rPr>
        <w:t>0</w:t>
      </w:r>
      <w:r>
        <w:rPr>
          <w:rFonts w:ascii="仿宋_GB2312" w:eastAsia="仿宋_GB2312" w:hAnsi="新宋体" w:hint="eastAsia"/>
          <w:kern w:val="0"/>
          <w:sz w:val="32"/>
          <w:szCs w:val="32"/>
        </w:rPr>
        <w:t>个月发放，其中2月、8月不予发放；学校助学金根据实际情况按月足额发放；社会助学金由学校按照社会助学协议规定的方式发放。学校财务处按月通过银行直接转入研究生个人银行卡。</w:t>
      </w:r>
    </w:p>
    <w:p w14:paraId="4B7DEC35" w14:textId="77777777" w:rsidR="008D051A" w:rsidRDefault="008D051A" w:rsidP="008D051A">
      <w:pPr>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 xml:space="preserve">第十四条  </w:t>
      </w:r>
      <w:r>
        <w:rPr>
          <w:rFonts w:ascii="仿宋_GB2312" w:eastAsia="仿宋_GB2312" w:hAnsi="新宋体" w:hint="eastAsia"/>
          <w:kern w:val="0"/>
          <w:sz w:val="32"/>
          <w:szCs w:val="32"/>
        </w:rPr>
        <w:t>研究生助学金仅资助基本学制期限内的研究生。已提前毕业的研究生不再享受助学金；超过规定学制年限的延期研究生不再享受助学金。</w:t>
      </w:r>
    </w:p>
    <w:p w14:paraId="38DB7D21" w14:textId="77777777" w:rsidR="008D051A" w:rsidRDefault="008D051A" w:rsidP="008D051A">
      <w:pPr>
        <w:pStyle w:val="Default"/>
        <w:spacing w:line="600" w:lineRule="exact"/>
        <w:ind w:firstLineChars="200" w:firstLine="640"/>
        <w:jc w:val="both"/>
        <w:rPr>
          <w:color w:val="auto"/>
          <w:sz w:val="32"/>
          <w:szCs w:val="32"/>
        </w:rPr>
      </w:pPr>
      <w:r>
        <w:rPr>
          <w:rFonts w:ascii="黑体" w:eastAsia="黑体" w:hAnsi="黑体" w:hint="eastAsia"/>
          <w:bCs/>
          <w:color w:val="auto"/>
          <w:sz w:val="32"/>
          <w:szCs w:val="32"/>
        </w:rPr>
        <w:t xml:space="preserve">第十五条  </w:t>
      </w:r>
      <w:r>
        <w:rPr>
          <w:rFonts w:ascii="仿宋_GB2312" w:eastAsia="仿宋_GB2312" w:hAnsi="新宋体" w:hint="eastAsia"/>
          <w:color w:val="auto"/>
          <w:sz w:val="32"/>
          <w:szCs w:val="32"/>
        </w:rPr>
        <w:t>研究生助学金在下列情况下做出调整：</w:t>
      </w:r>
    </w:p>
    <w:p w14:paraId="575C2697" w14:textId="77777777" w:rsidR="008D051A" w:rsidRDefault="008D051A" w:rsidP="008D051A">
      <w:pPr>
        <w:pStyle w:val="Default"/>
        <w:spacing w:line="600" w:lineRule="exact"/>
        <w:ind w:firstLineChars="200" w:firstLine="640"/>
        <w:jc w:val="both"/>
        <w:rPr>
          <w:rFonts w:ascii="仿宋_GB2312" w:eastAsia="仿宋_GB2312" w:hAnsi="新宋体"/>
          <w:color w:val="auto"/>
          <w:sz w:val="32"/>
          <w:szCs w:val="32"/>
        </w:rPr>
      </w:pPr>
      <w:r>
        <w:rPr>
          <w:rFonts w:ascii="仿宋_GB2312" w:eastAsia="仿宋_GB2312" w:hAnsi="新宋体"/>
          <w:color w:val="auto"/>
          <w:sz w:val="32"/>
          <w:szCs w:val="32"/>
        </w:rPr>
        <w:t>1.</w:t>
      </w:r>
      <w:r>
        <w:rPr>
          <w:rFonts w:ascii="仿宋_GB2312" w:eastAsia="仿宋_GB2312" w:hAnsi="新宋体" w:hint="eastAsia"/>
          <w:color w:val="auto"/>
          <w:sz w:val="32"/>
          <w:szCs w:val="32"/>
        </w:rPr>
        <w:t>保留学籍或休学研究生，自保留学籍或休学批准之日起停止发放助学金，复学后恢复发放；</w:t>
      </w:r>
    </w:p>
    <w:p w14:paraId="05415343" w14:textId="77777777" w:rsidR="008D051A" w:rsidRDefault="008D051A" w:rsidP="008D051A">
      <w:pPr>
        <w:pStyle w:val="Default"/>
        <w:spacing w:line="600" w:lineRule="exact"/>
        <w:ind w:firstLineChars="200" w:firstLine="640"/>
        <w:jc w:val="both"/>
        <w:rPr>
          <w:rFonts w:ascii="仿宋_GB2312" w:eastAsia="仿宋_GB2312" w:hAnsi="新宋体"/>
          <w:color w:val="auto"/>
          <w:sz w:val="32"/>
          <w:szCs w:val="32"/>
        </w:rPr>
      </w:pPr>
      <w:r>
        <w:rPr>
          <w:rFonts w:ascii="仿宋_GB2312" w:eastAsia="仿宋_GB2312" w:hAnsi="新宋体"/>
          <w:color w:val="auto"/>
          <w:sz w:val="32"/>
          <w:szCs w:val="32"/>
        </w:rPr>
        <w:t>2.</w:t>
      </w:r>
      <w:r>
        <w:rPr>
          <w:rFonts w:ascii="仿宋_GB2312" w:eastAsia="仿宋_GB2312" w:hAnsi="新宋体" w:hint="eastAsia"/>
          <w:color w:val="auto"/>
          <w:sz w:val="32"/>
          <w:szCs w:val="32"/>
        </w:rPr>
        <w:t>退学研究生，自退学批准之日起终止发放助学金；</w:t>
      </w:r>
    </w:p>
    <w:p w14:paraId="3623F41A" w14:textId="77777777" w:rsidR="008D051A" w:rsidRDefault="008D051A" w:rsidP="008D051A">
      <w:pPr>
        <w:spacing w:line="600" w:lineRule="exact"/>
        <w:ind w:firstLineChars="200" w:firstLine="640"/>
        <w:rPr>
          <w:rFonts w:ascii="仿宋_GB2312" w:eastAsia="仿宋_GB2312" w:hAnsi="新宋体" w:cs="宋体"/>
          <w:kern w:val="0"/>
          <w:sz w:val="32"/>
          <w:szCs w:val="32"/>
        </w:rPr>
      </w:pPr>
      <w:r>
        <w:rPr>
          <w:rFonts w:ascii="仿宋_GB2312" w:eastAsia="仿宋_GB2312" w:hAnsi="新宋体" w:cs="宋体"/>
          <w:kern w:val="0"/>
          <w:sz w:val="32"/>
          <w:szCs w:val="32"/>
        </w:rPr>
        <w:t>3.</w:t>
      </w:r>
      <w:r>
        <w:rPr>
          <w:rFonts w:ascii="仿宋_GB2312" w:eastAsia="仿宋_GB2312" w:hAnsi="新宋体" w:cs="宋体" w:hint="eastAsia"/>
          <w:kern w:val="0"/>
          <w:sz w:val="32"/>
          <w:szCs w:val="32"/>
        </w:rPr>
        <w:t>受纪律处分研究生，自被纪律处分之日起停止发放助学金，</w:t>
      </w:r>
      <w:bookmarkStart w:id="2" w:name="_Hlk149313913"/>
      <w:r>
        <w:rPr>
          <w:rFonts w:ascii="仿宋_GB2312" w:eastAsia="仿宋_GB2312" w:hAnsi="新宋体" w:cs="宋体" w:hint="eastAsia"/>
          <w:kern w:val="0"/>
          <w:sz w:val="32"/>
          <w:szCs w:val="32"/>
        </w:rPr>
        <w:t>所受纪律处分期限解除后恢复发放；</w:t>
      </w:r>
    </w:p>
    <w:bookmarkEnd w:id="2"/>
    <w:p w14:paraId="1C585D38" w14:textId="77777777" w:rsidR="008D051A" w:rsidRDefault="008D051A" w:rsidP="008D051A">
      <w:pPr>
        <w:spacing w:line="600" w:lineRule="exact"/>
        <w:ind w:right="28" w:firstLineChars="200" w:firstLine="640"/>
        <w:rPr>
          <w:rFonts w:ascii="仿宋_GB2312" w:eastAsia="仿宋_GB2312" w:hAnsi="新宋体" w:cs="宋体"/>
          <w:kern w:val="0"/>
          <w:sz w:val="32"/>
          <w:szCs w:val="32"/>
        </w:rPr>
      </w:pPr>
      <w:r>
        <w:rPr>
          <w:rFonts w:ascii="仿宋_GB2312" w:eastAsia="仿宋_GB2312" w:hAnsi="新宋体" w:cs="宋体"/>
          <w:kern w:val="0"/>
          <w:sz w:val="32"/>
          <w:szCs w:val="32"/>
        </w:rPr>
        <w:t>4.</w:t>
      </w:r>
      <w:r>
        <w:rPr>
          <w:rFonts w:ascii="仿宋_GB2312" w:eastAsia="仿宋_GB2312" w:hAnsi="新宋体" w:cs="宋体" w:hint="eastAsia"/>
          <w:kern w:val="0"/>
          <w:sz w:val="32"/>
          <w:szCs w:val="32"/>
        </w:rPr>
        <w:t>人事档案转出学校的研究生，停止发放助学金；</w:t>
      </w:r>
    </w:p>
    <w:p w14:paraId="04FCE3AC" w14:textId="77777777" w:rsidR="008D051A" w:rsidRDefault="008D051A" w:rsidP="008D051A">
      <w:pPr>
        <w:spacing w:line="600" w:lineRule="exact"/>
        <w:ind w:right="28" w:firstLineChars="200" w:firstLine="640"/>
        <w:rPr>
          <w:rFonts w:ascii="仿宋_GB2312" w:eastAsia="仿宋_GB2312" w:hAnsi="新宋体" w:cs="宋体"/>
          <w:kern w:val="0"/>
          <w:sz w:val="32"/>
          <w:szCs w:val="32"/>
        </w:rPr>
      </w:pPr>
      <w:r>
        <w:rPr>
          <w:rFonts w:ascii="仿宋_GB2312" w:eastAsia="仿宋_GB2312" w:hAnsi="新宋体" w:cs="宋体"/>
          <w:kern w:val="0"/>
          <w:sz w:val="32"/>
          <w:szCs w:val="32"/>
        </w:rPr>
        <w:t>5.</w:t>
      </w:r>
      <w:r>
        <w:rPr>
          <w:rFonts w:ascii="仿宋_GB2312" w:eastAsia="仿宋_GB2312" w:hAnsi="新宋体" w:cs="宋体" w:hint="eastAsia"/>
          <w:kern w:val="0"/>
          <w:sz w:val="32"/>
          <w:szCs w:val="32"/>
        </w:rPr>
        <w:t>其它经认定需停发、补发、续发的情形。</w:t>
      </w:r>
    </w:p>
    <w:p w14:paraId="74B6E50B" w14:textId="77777777" w:rsidR="008D051A" w:rsidRDefault="008D051A" w:rsidP="008D051A">
      <w:pPr>
        <w:spacing w:line="600" w:lineRule="exact"/>
        <w:ind w:firstLineChars="200" w:firstLine="640"/>
        <w:rPr>
          <w:rFonts w:ascii="仿宋_GB2312" w:eastAsia="仿宋_GB2312" w:hAnsi="新宋体"/>
          <w:kern w:val="0"/>
          <w:sz w:val="32"/>
          <w:szCs w:val="32"/>
        </w:rPr>
      </w:pPr>
      <w:r>
        <w:rPr>
          <w:rFonts w:ascii="黑体" w:eastAsia="黑体" w:hAnsi="黑体" w:cs="宋体" w:hint="eastAsia"/>
          <w:bCs/>
          <w:kern w:val="0"/>
          <w:sz w:val="32"/>
          <w:szCs w:val="32"/>
        </w:rPr>
        <w:t xml:space="preserve">第十六条  </w:t>
      </w:r>
      <w:r>
        <w:rPr>
          <w:rFonts w:ascii="仿宋_GB2312" w:eastAsia="仿宋_GB2312" w:hAnsi="新宋体" w:hint="eastAsia"/>
          <w:kern w:val="0"/>
          <w:sz w:val="32"/>
          <w:szCs w:val="32"/>
        </w:rPr>
        <w:t>对于研究生助学金中违反相关规定，伪造、变造相关证明材料的，经查证属实取消其研究生助学金资格并给予相应的纪律处分，如已获研究生助学金由学院追回相应金额并退回财务处上缴国库。</w:t>
      </w:r>
    </w:p>
    <w:p w14:paraId="277DD39B" w14:textId="77777777" w:rsidR="008D051A" w:rsidRDefault="008D051A" w:rsidP="008D051A">
      <w:pPr>
        <w:spacing w:line="600" w:lineRule="exact"/>
        <w:ind w:firstLineChars="200" w:firstLine="640"/>
        <w:rPr>
          <w:rFonts w:ascii="仿宋_GB2312" w:eastAsia="仿宋_GB2312" w:hAnsi="新宋体"/>
          <w:kern w:val="0"/>
          <w:sz w:val="32"/>
          <w:szCs w:val="32"/>
        </w:rPr>
      </w:pPr>
      <w:r>
        <w:rPr>
          <w:rFonts w:ascii="黑体" w:eastAsia="黑体" w:hAnsi="黑体" w:cs="宋体" w:hint="eastAsia"/>
          <w:bCs/>
          <w:kern w:val="0"/>
          <w:sz w:val="32"/>
          <w:szCs w:val="32"/>
        </w:rPr>
        <w:t xml:space="preserve">第十七条  </w:t>
      </w:r>
      <w:r>
        <w:rPr>
          <w:rFonts w:ascii="仿宋_GB2312" w:eastAsia="仿宋_GB2312" w:hAnsi="新宋体" w:hint="eastAsia"/>
          <w:kern w:val="0"/>
          <w:sz w:val="32"/>
          <w:szCs w:val="32"/>
        </w:rPr>
        <w:t>研究生助学金纳入学校财务统一管理，由财</w:t>
      </w:r>
      <w:r>
        <w:rPr>
          <w:rFonts w:ascii="仿宋_GB2312" w:eastAsia="仿宋_GB2312" w:hAnsi="新宋体" w:hint="eastAsia"/>
          <w:kern w:val="0"/>
          <w:sz w:val="32"/>
          <w:szCs w:val="32"/>
        </w:rPr>
        <w:lastRenderedPageBreak/>
        <w:t>务</w:t>
      </w:r>
      <w:proofErr w:type="gramStart"/>
      <w:r>
        <w:rPr>
          <w:rFonts w:ascii="仿宋_GB2312" w:eastAsia="仿宋_GB2312" w:hAnsi="新宋体" w:hint="eastAsia"/>
          <w:kern w:val="0"/>
          <w:sz w:val="32"/>
          <w:szCs w:val="32"/>
        </w:rPr>
        <w:t>处独立</w:t>
      </w:r>
      <w:proofErr w:type="gramEnd"/>
      <w:r>
        <w:rPr>
          <w:rFonts w:ascii="仿宋_GB2312" w:eastAsia="仿宋_GB2312" w:hAnsi="新宋体" w:hint="eastAsia"/>
          <w:kern w:val="0"/>
          <w:sz w:val="32"/>
          <w:szCs w:val="32"/>
        </w:rPr>
        <w:t>建账，专款专用。学校严格执行国家有关政策法规和本办法的规定，不得截留、挤占、挪用、虚列、套取学生资助资金，自觉接受财政、审计、纪检监察等部门的检查和监督。</w:t>
      </w:r>
    </w:p>
    <w:p w14:paraId="212B977C" w14:textId="77777777" w:rsidR="008D051A" w:rsidRDefault="008D051A" w:rsidP="008D051A">
      <w:pPr>
        <w:spacing w:line="600" w:lineRule="exact"/>
        <w:ind w:firstLineChars="200" w:firstLine="640"/>
        <w:rPr>
          <w:rFonts w:ascii="仿宋_GB2312" w:eastAsia="仿宋_GB2312"/>
          <w:kern w:val="0"/>
          <w:sz w:val="32"/>
          <w:szCs w:val="32"/>
        </w:rPr>
      </w:pPr>
      <w:r>
        <w:rPr>
          <w:rFonts w:ascii="黑体" w:eastAsia="黑体" w:hAnsi="黑体" w:cs="宋体" w:hint="eastAsia"/>
          <w:bCs/>
          <w:kern w:val="0"/>
          <w:sz w:val="32"/>
          <w:szCs w:val="32"/>
        </w:rPr>
        <w:t xml:space="preserve">第十八条  </w:t>
      </w:r>
      <w:r>
        <w:rPr>
          <w:rFonts w:ascii="仿宋_GB2312" w:eastAsia="仿宋_GB2312" w:hint="eastAsia"/>
          <w:kern w:val="0"/>
          <w:sz w:val="32"/>
          <w:szCs w:val="32"/>
        </w:rPr>
        <w:t>加强学生资助信息安全管理，规范数据应用，确保学生资助信息等隐私敏感数据得到保护。</w:t>
      </w:r>
    </w:p>
    <w:p w14:paraId="205F300A" w14:textId="77777777" w:rsidR="008D051A" w:rsidRDefault="008D051A" w:rsidP="008D051A">
      <w:pPr>
        <w:spacing w:beforeLines="20" w:before="62" w:afterLines="20" w:after="62" w:line="600" w:lineRule="exact"/>
        <w:jc w:val="center"/>
        <w:rPr>
          <w:rFonts w:ascii="黑体" w:eastAsia="黑体" w:hAnsi="黑体"/>
          <w:sz w:val="32"/>
          <w:szCs w:val="32"/>
        </w:rPr>
      </w:pPr>
      <w:r>
        <w:rPr>
          <w:rFonts w:ascii="黑体" w:eastAsia="黑体" w:hAnsi="黑体" w:hint="eastAsia"/>
          <w:sz w:val="32"/>
          <w:szCs w:val="32"/>
        </w:rPr>
        <w:t xml:space="preserve">第五章 </w:t>
      </w:r>
      <w:r>
        <w:rPr>
          <w:rFonts w:ascii="黑体" w:eastAsia="黑体" w:hAnsi="黑体"/>
          <w:sz w:val="32"/>
          <w:szCs w:val="32"/>
        </w:rPr>
        <w:t xml:space="preserve"> </w:t>
      </w:r>
      <w:r>
        <w:rPr>
          <w:rFonts w:ascii="黑体" w:eastAsia="黑体" w:hAnsi="黑体" w:hint="eastAsia"/>
          <w:sz w:val="32"/>
          <w:szCs w:val="32"/>
        </w:rPr>
        <w:t>受助学生教育管理</w:t>
      </w:r>
    </w:p>
    <w:p w14:paraId="7EC2A7C0" w14:textId="77777777" w:rsidR="008D051A" w:rsidRDefault="008D051A" w:rsidP="008D051A">
      <w:pPr>
        <w:spacing w:line="600" w:lineRule="exact"/>
        <w:ind w:firstLineChars="200" w:firstLine="640"/>
        <w:rPr>
          <w:rFonts w:ascii="仿宋_GB2312" w:eastAsia="仿宋_GB2312"/>
          <w:kern w:val="0"/>
          <w:sz w:val="32"/>
          <w:szCs w:val="32"/>
        </w:rPr>
      </w:pPr>
      <w:r>
        <w:rPr>
          <w:rFonts w:ascii="黑体" w:eastAsia="黑体" w:hAnsi="黑体" w:cs="宋体" w:hint="eastAsia"/>
          <w:bCs/>
          <w:kern w:val="0"/>
          <w:sz w:val="32"/>
          <w:szCs w:val="32"/>
        </w:rPr>
        <w:t xml:space="preserve">第十九条  </w:t>
      </w:r>
      <w:r>
        <w:rPr>
          <w:rFonts w:ascii="仿宋_GB2312" w:eastAsia="仿宋_GB2312" w:hint="eastAsia"/>
          <w:kern w:val="0"/>
          <w:sz w:val="32"/>
          <w:szCs w:val="32"/>
        </w:rPr>
        <w:t>坚持权利与义务对等原则，受助学生要履行获得助学金的相应义务，积极参与学校和学院组织的各类社会实践、志愿服务</w:t>
      </w:r>
      <w:r>
        <w:rPr>
          <w:rFonts w:ascii="仿宋_GB2312" w:eastAsia="仿宋_GB2312" w:hint="eastAsia"/>
          <w:sz w:val="32"/>
          <w:szCs w:val="32"/>
        </w:rPr>
        <w:t>、职业体验、就业创业等实践锻炼活动，接受学校的跟踪考核。</w:t>
      </w:r>
    </w:p>
    <w:p w14:paraId="0CAA72D4" w14:textId="77777777" w:rsidR="008D051A" w:rsidRDefault="008D051A" w:rsidP="008D051A">
      <w:pPr>
        <w:spacing w:line="600" w:lineRule="exact"/>
        <w:ind w:firstLineChars="200" w:firstLine="640"/>
        <w:rPr>
          <w:rFonts w:ascii="仿宋_GB2312" w:eastAsia="仿宋_GB2312"/>
          <w:kern w:val="0"/>
          <w:sz w:val="32"/>
          <w:szCs w:val="32"/>
        </w:rPr>
      </w:pPr>
      <w:r>
        <w:rPr>
          <w:rFonts w:ascii="黑体" w:eastAsia="黑体" w:hAnsi="黑体" w:cs="宋体" w:hint="eastAsia"/>
          <w:bCs/>
          <w:kern w:val="0"/>
          <w:sz w:val="32"/>
          <w:szCs w:val="32"/>
        </w:rPr>
        <w:t xml:space="preserve">第二十条  </w:t>
      </w:r>
      <w:r>
        <w:rPr>
          <w:rFonts w:ascii="仿宋_GB2312" w:eastAsia="仿宋_GB2312" w:hint="eastAsia"/>
          <w:sz w:val="32"/>
          <w:szCs w:val="32"/>
        </w:rPr>
        <w:t>全面深化资助育人，加强对受助学生的社会主义核心价值观教育、诚信教育、感恩教育、励志教育、爱校荣校教育、国防教育，着力培养受助学生自立自强、知恩感恩、勇于担当的良好品质。引导受助学生树立积极正确的就业观，主动带头积极就业，把个人发展与国家需要、社会发展相结合，到基层到祖国最需要的地方就业。</w:t>
      </w:r>
    </w:p>
    <w:p w14:paraId="0203EF15" w14:textId="77777777" w:rsidR="008D051A" w:rsidRDefault="008D051A" w:rsidP="008D051A">
      <w:pPr>
        <w:spacing w:beforeLines="20" w:before="62" w:afterLines="20" w:after="62" w:line="600" w:lineRule="exact"/>
        <w:jc w:val="center"/>
        <w:rPr>
          <w:rFonts w:ascii="黑体" w:eastAsia="黑体" w:hAnsi="黑体"/>
          <w:sz w:val="32"/>
          <w:szCs w:val="32"/>
        </w:rPr>
      </w:pPr>
      <w:r>
        <w:rPr>
          <w:rFonts w:ascii="黑体" w:eastAsia="黑体" w:hAnsi="黑体" w:hint="eastAsia"/>
          <w:sz w:val="32"/>
          <w:szCs w:val="32"/>
        </w:rPr>
        <w:t xml:space="preserve">第六章 </w:t>
      </w:r>
      <w:r>
        <w:rPr>
          <w:rFonts w:ascii="黑体" w:eastAsia="黑体" w:hAnsi="黑体"/>
          <w:sz w:val="32"/>
          <w:szCs w:val="32"/>
        </w:rPr>
        <w:t xml:space="preserve"> </w:t>
      </w:r>
      <w:r>
        <w:rPr>
          <w:rFonts w:ascii="黑体" w:eastAsia="黑体" w:hAnsi="黑体" w:hint="eastAsia"/>
          <w:sz w:val="32"/>
          <w:szCs w:val="32"/>
        </w:rPr>
        <w:t>附  则</w:t>
      </w:r>
    </w:p>
    <w:p w14:paraId="6BF7B7B7" w14:textId="77777777" w:rsidR="008D051A" w:rsidRDefault="008D051A" w:rsidP="008D051A">
      <w:pPr>
        <w:spacing w:line="600" w:lineRule="exact"/>
        <w:ind w:right="28" w:firstLineChars="200" w:firstLine="640"/>
        <w:rPr>
          <w:rFonts w:ascii="仿宋_GB2312" w:eastAsia="仿宋_GB2312" w:hAnsi="新宋体"/>
          <w:kern w:val="0"/>
          <w:sz w:val="32"/>
          <w:szCs w:val="32"/>
        </w:rPr>
      </w:pPr>
      <w:r>
        <w:rPr>
          <w:rFonts w:ascii="黑体" w:eastAsia="黑体" w:hAnsi="黑体" w:hint="eastAsia"/>
          <w:bCs/>
          <w:kern w:val="0"/>
          <w:sz w:val="32"/>
          <w:szCs w:val="32"/>
        </w:rPr>
        <w:t xml:space="preserve">第二十一条  </w:t>
      </w:r>
      <w:r>
        <w:rPr>
          <w:rFonts w:ascii="仿宋_GB2312" w:eastAsia="仿宋_GB2312" w:hAnsi="新宋体" w:hint="eastAsia"/>
          <w:kern w:val="0"/>
          <w:sz w:val="32"/>
          <w:szCs w:val="32"/>
        </w:rPr>
        <w:t>本办法自2</w:t>
      </w:r>
      <w:r>
        <w:rPr>
          <w:rFonts w:ascii="仿宋_GB2312" w:eastAsia="仿宋_GB2312" w:hAnsi="新宋体"/>
          <w:kern w:val="0"/>
          <w:sz w:val="32"/>
          <w:szCs w:val="32"/>
        </w:rPr>
        <w:t>024</w:t>
      </w:r>
      <w:r>
        <w:rPr>
          <w:rFonts w:ascii="仿宋_GB2312" w:eastAsia="仿宋_GB2312" w:hAnsi="新宋体" w:hint="eastAsia"/>
          <w:kern w:val="0"/>
          <w:sz w:val="32"/>
          <w:szCs w:val="32"/>
        </w:rPr>
        <w:t>年1月1日起施行。原《西北师范大学研究生国家助学金管理实施办法》（西师发〔</w:t>
      </w:r>
      <w:r>
        <w:rPr>
          <w:rFonts w:ascii="仿宋_GB2312" w:eastAsia="仿宋_GB2312" w:hAnsi="新宋体"/>
          <w:kern w:val="0"/>
          <w:sz w:val="32"/>
          <w:szCs w:val="32"/>
        </w:rPr>
        <w:t>2013</w:t>
      </w:r>
      <w:r>
        <w:rPr>
          <w:rFonts w:ascii="仿宋_GB2312" w:eastAsia="仿宋_GB2312" w:hAnsi="新宋体" w:hint="eastAsia"/>
          <w:kern w:val="0"/>
          <w:sz w:val="32"/>
          <w:szCs w:val="32"/>
        </w:rPr>
        <w:t>〕</w:t>
      </w:r>
      <w:r>
        <w:rPr>
          <w:rFonts w:ascii="仿宋_GB2312" w:eastAsia="仿宋_GB2312" w:hAnsi="新宋体"/>
          <w:kern w:val="0"/>
          <w:sz w:val="32"/>
          <w:szCs w:val="32"/>
        </w:rPr>
        <w:t>197</w:t>
      </w:r>
      <w:r>
        <w:rPr>
          <w:rFonts w:ascii="仿宋_GB2312" w:eastAsia="仿宋_GB2312" w:hAnsi="新宋体" w:hint="eastAsia"/>
          <w:kern w:val="0"/>
          <w:sz w:val="32"/>
          <w:szCs w:val="32"/>
        </w:rPr>
        <w:t>号）同时废止。</w:t>
      </w:r>
    </w:p>
    <w:p w14:paraId="194FE571" w14:textId="77777777" w:rsidR="008D051A" w:rsidRDefault="008D051A" w:rsidP="008D051A">
      <w:pPr>
        <w:spacing w:line="600" w:lineRule="exact"/>
        <w:ind w:firstLineChars="200" w:firstLine="640"/>
      </w:pPr>
      <w:r>
        <w:rPr>
          <w:rFonts w:ascii="黑体" w:eastAsia="黑体" w:hAnsi="黑体" w:hint="eastAsia"/>
          <w:bCs/>
          <w:kern w:val="0"/>
          <w:sz w:val="32"/>
          <w:szCs w:val="32"/>
        </w:rPr>
        <w:t xml:space="preserve">第二十二条  </w:t>
      </w:r>
      <w:r>
        <w:rPr>
          <w:rFonts w:ascii="仿宋_GB2312" w:eastAsia="仿宋_GB2312" w:hAnsi="新宋体" w:hint="eastAsia"/>
          <w:kern w:val="0"/>
          <w:sz w:val="32"/>
          <w:szCs w:val="32"/>
        </w:rPr>
        <w:t>本办法由党委学生工作部负责解释。</w:t>
      </w:r>
      <w:r w:rsidRPr="001B759D">
        <w:rPr>
          <w:rFonts w:ascii="仿宋_GB2312" w:eastAsia="仿宋_GB2312" w:hAnsi="新宋体" w:hint="eastAsia"/>
          <w:kern w:val="0"/>
          <w:sz w:val="32"/>
          <w:szCs w:val="32"/>
        </w:rPr>
        <w:t>未尽</w:t>
      </w:r>
      <w:r w:rsidRPr="001B759D">
        <w:rPr>
          <w:rFonts w:ascii="仿宋_GB2312" w:eastAsia="仿宋_GB2312" w:hAnsi="新宋体" w:hint="eastAsia"/>
          <w:kern w:val="0"/>
          <w:sz w:val="32"/>
          <w:szCs w:val="32"/>
        </w:rPr>
        <w:lastRenderedPageBreak/>
        <w:t>事宜由学校</w:t>
      </w:r>
      <w:r>
        <w:rPr>
          <w:rFonts w:ascii="仿宋_GB2312" w:eastAsia="仿宋_GB2312" w:hAnsi="新宋体" w:hint="eastAsia"/>
          <w:kern w:val="0"/>
          <w:sz w:val="32"/>
          <w:szCs w:val="32"/>
        </w:rPr>
        <w:t>学生</w:t>
      </w:r>
      <w:r w:rsidRPr="001B759D">
        <w:rPr>
          <w:rFonts w:ascii="仿宋_GB2312" w:eastAsia="仿宋_GB2312" w:hAnsi="新宋体" w:hint="eastAsia"/>
          <w:kern w:val="0"/>
          <w:sz w:val="32"/>
          <w:szCs w:val="32"/>
        </w:rPr>
        <w:t>奖助学金评审领导小组结合工作实际研究安排。</w:t>
      </w:r>
    </w:p>
    <w:p w14:paraId="2921D121" w14:textId="77777777" w:rsidR="008D051A" w:rsidRDefault="008D051A" w:rsidP="008D051A">
      <w:pPr>
        <w:spacing w:line="600" w:lineRule="exact"/>
      </w:pPr>
    </w:p>
    <w:p w14:paraId="65D5DF62" w14:textId="77777777" w:rsidR="008633F5" w:rsidRPr="008D051A" w:rsidRDefault="008633F5"/>
    <w:sectPr w:rsidR="008633F5" w:rsidRPr="008D0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1A"/>
    <w:rsid w:val="008633F5"/>
    <w:rsid w:val="008D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30F4"/>
  <w15:chartTrackingRefBased/>
  <w15:docId w15:val="{936E1856-4DFC-4B4B-9554-C16F86F2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5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rsid w:val="008D051A"/>
    <w:pPr>
      <w:tabs>
        <w:tab w:val="left" w:pos="840"/>
      </w:tabs>
      <w:ind w:left="840" w:hanging="420"/>
    </w:pPr>
    <w:rPr>
      <w:sz w:val="24"/>
      <w:szCs w:val="32"/>
    </w:rPr>
  </w:style>
  <w:style w:type="character" w:styleId="a3">
    <w:name w:val="Strong"/>
    <w:qFormat/>
    <w:rsid w:val="008D051A"/>
    <w:rPr>
      <w:b/>
      <w:bCs/>
    </w:rPr>
  </w:style>
  <w:style w:type="paragraph" w:customStyle="1" w:styleId="Default">
    <w:name w:val="Default"/>
    <w:qFormat/>
    <w:rsid w:val="008D051A"/>
    <w:pPr>
      <w:widowControl w:val="0"/>
      <w:autoSpaceDE w:val="0"/>
      <w:autoSpaceDN w:val="0"/>
      <w:adjustRightInd w:val="0"/>
    </w:pPr>
    <w:rPr>
      <w:rFonts w:ascii="宋体" w:eastAsia="宋体" w:hAnsi="等线"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金慧 张</dc:creator>
  <cp:keywords/>
  <dc:description/>
  <cp:lastModifiedBy>金慧 张</cp:lastModifiedBy>
  <cp:revision>1</cp:revision>
  <dcterms:created xsi:type="dcterms:W3CDTF">2024-01-12T03:39:00Z</dcterms:created>
  <dcterms:modified xsi:type="dcterms:W3CDTF">2024-01-12T03:45:00Z</dcterms:modified>
</cp:coreProperties>
</file>